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89C" w:rsidRDefault="008F2195" w:rsidP="00D0789C">
      <w:pPr>
        <w:jc w:val="center"/>
        <w:rPr>
          <w:rFonts w:cstheme="minorHAnsi"/>
        </w:rPr>
      </w:pPr>
      <w:r>
        <w:rPr>
          <w:rFonts w:cstheme="minorHAnsi"/>
          <w:b/>
          <w:noProof/>
        </w:rPr>
        <w:drawing>
          <wp:anchor distT="0" distB="0" distL="114300" distR="114300" simplePos="0" relativeHeight="251661312" behindDoc="1" locked="0" layoutInCell="1" allowOverlap="1" wp14:anchorId="7C11FB3B">
            <wp:simplePos x="0" y="0"/>
            <wp:positionH relativeFrom="column">
              <wp:posOffset>4133215</wp:posOffset>
            </wp:positionH>
            <wp:positionV relativeFrom="paragraph">
              <wp:posOffset>790575</wp:posOffset>
            </wp:positionV>
            <wp:extent cx="1674495" cy="883309"/>
            <wp:effectExtent l="0" t="0" r="1905" b="0"/>
            <wp:wrapNone/>
            <wp:docPr id="5" name="Picture 4" descr="C:\Users\e15160\AppData\Local\Microsoft\Windows\INetCache\Content.MSO\85BEAE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15160\AppData\Local\Microsoft\Windows\INetCache\Content.MSO\85BEAE2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4495" cy="883309"/>
                    </a:xfrm>
                    <a:prstGeom prst="rect">
                      <a:avLst/>
                    </a:prstGeom>
                    <a:noFill/>
                    <a:ln>
                      <a:noFill/>
                    </a:ln>
                  </pic:spPr>
                </pic:pic>
              </a:graphicData>
            </a:graphic>
            <wp14:sizeRelH relativeFrom="page">
              <wp14:pctWidth>0</wp14:pctWidth>
            </wp14:sizeRelH>
            <wp14:sizeRelV relativeFrom="page">
              <wp14:pctHeight>0</wp14:pctHeight>
            </wp14:sizeRelV>
          </wp:anchor>
        </w:drawing>
      </w:r>
      <w:r w:rsidR="00D0789C" w:rsidRPr="00D0789C">
        <w:rPr>
          <w:rFonts w:cstheme="minorHAnsi"/>
        </w:rPr>
        <w:t xml:space="preserve">Social Studies 9 </w:t>
      </w:r>
      <w:r w:rsidR="00D0789C" w:rsidRPr="00D0789C">
        <w:rPr>
          <w:rFonts w:cstheme="minorHAnsi"/>
        </w:rPr>
        <w:tab/>
      </w:r>
      <w:r w:rsidR="00D0789C" w:rsidRPr="00D0789C">
        <w:rPr>
          <w:rFonts w:cstheme="minorHAnsi"/>
        </w:rPr>
        <w:tab/>
      </w:r>
      <w:r w:rsidR="00D0789C" w:rsidRPr="00D0789C">
        <w:rPr>
          <w:rFonts w:cstheme="minorHAnsi"/>
        </w:rPr>
        <w:tab/>
      </w:r>
      <w:r w:rsidR="00D0789C" w:rsidRPr="00D0789C">
        <w:rPr>
          <w:rFonts w:cstheme="minorHAnsi"/>
        </w:rPr>
        <w:tab/>
      </w:r>
      <w:r w:rsidR="00D0789C" w:rsidRPr="00D0789C">
        <w:rPr>
          <w:rFonts w:cstheme="minorHAnsi"/>
        </w:rPr>
        <w:tab/>
      </w:r>
      <w:r w:rsidR="00D0789C" w:rsidRPr="00D0789C">
        <w:rPr>
          <w:rFonts w:cstheme="minorHAnsi"/>
        </w:rPr>
        <w:tab/>
      </w:r>
      <w:r w:rsidR="00D0789C" w:rsidRPr="00D0789C">
        <w:rPr>
          <w:rFonts w:cstheme="minorHAnsi"/>
        </w:rPr>
        <w:tab/>
      </w:r>
      <w:r w:rsidR="00D0789C" w:rsidRPr="00D0789C">
        <w:rPr>
          <w:rFonts w:cstheme="minorHAnsi"/>
        </w:rPr>
        <w:tab/>
      </w:r>
      <w:r w:rsidR="00D0789C" w:rsidRPr="00D0789C">
        <w:rPr>
          <w:rFonts w:cstheme="minorHAnsi"/>
        </w:rPr>
        <w:tab/>
        <w:t xml:space="preserve">        Ms. Carey </w:t>
      </w:r>
      <w:r w:rsidR="00D0789C" w:rsidRPr="00D0789C">
        <w:rPr>
          <w:rFonts w:cstheme="minorHAnsi"/>
        </w:rPr>
        <w:br/>
      </w:r>
      <w:r w:rsidR="00D0789C" w:rsidRPr="00D0789C">
        <w:rPr>
          <w:rFonts w:ascii="Ink Free" w:hAnsi="Ink Free" w:cstheme="minorHAnsi"/>
          <w:b/>
          <w:sz w:val="28"/>
        </w:rPr>
        <w:t>Confederation: What about the West?</w:t>
      </w:r>
      <w:r w:rsidR="00D0789C" w:rsidRPr="00D0789C">
        <w:rPr>
          <w:rFonts w:ascii="Ink Free" w:hAnsi="Ink Free" w:cstheme="minorHAnsi"/>
          <w:sz w:val="28"/>
        </w:rPr>
        <w:t xml:space="preserve"> </w:t>
      </w:r>
      <w:r w:rsidR="00D0789C" w:rsidRPr="00D0789C">
        <w:rPr>
          <w:rFonts w:ascii="Ink Free" w:hAnsi="Ink Free" w:cstheme="minorHAnsi"/>
          <w:sz w:val="28"/>
        </w:rPr>
        <w:br/>
      </w:r>
      <w:r w:rsidR="00D0789C" w:rsidRPr="00D0789C">
        <w:rPr>
          <w:rFonts w:ascii="Ink Free" w:hAnsi="Ink Free" w:cstheme="minorHAnsi"/>
          <w:sz w:val="40"/>
        </w:rPr>
        <w:t>Impact of the Fur Trade (HBC vs. NWC)</w:t>
      </w:r>
    </w:p>
    <w:p w:rsidR="00D0789C" w:rsidRPr="00D0789C" w:rsidRDefault="00D0789C" w:rsidP="00D0789C">
      <w:pPr>
        <w:rPr>
          <w:rFonts w:cstheme="minorHAnsi"/>
          <w:b/>
        </w:rPr>
      </w:pPr>
      <w:r w:rsidRPr="00D0789C">
        <w:rPr>
          <w:rFonts w:cstheme="minorHAnsi"/>
          <w:b/>
        </w:rPr>
        <w:t>Name:</w:t>
      </w:r>
      <w:r w:rsidR="008F2195" w:rsidRPr="008F2195">
        <w:rPr>
          <w:noProof/>
        </w:rPr>
        <w:t xml:space="preserve"> </w:t>
      </w:r>
      <w:r w:rsidRPr="00D0789C">
        <w:rPr>
          <w:rFonts w:cstheme="minorHAnsi"/>
          <w:b/>
        </w:rPr>
        <w:br/>
        <w:t xml:space="preserve">Date: </w:t>
      </w:r>
      <w:r w:rsidRPr="00D0789C">
        <w:rPr>
          <w:rFonts w:cstheme="minorHAnsi"/>
          <w:b/>
        </w:rPr>
        <w:br/>
        <w:t xml:space="preserve">Block: </w:t>
      </w:r>
      <w:r w:rsidRPr="00D0789C">
        <w:rPr>
          <w:rFonts w:cstheme="minorHAnsi"/>
          <w:b/>
        </w:rPr>
        <w:br/>
      </w:r>
    </w:p>
    <w:p w:rsidR="00D0789C" w:rsidRPr="006F6B26" w:rsidRDefault="00D0789C" w:rsidP="00D0789C">
      <w:pPr>
        <w:rPr>
          <w:rFonts w:cstheme="minorHAnsi"/>
          <w:szCs w:val="24"/>
        </w:rPr>
      </w:pPr>
      <w:r w:rsidRPr="006F6B26">
        <w:rPr>
          <w:rFonts w:cstheme="minorHAnsi"/>
          <w:szCs w:val="24"/>
        </w:rPr>
        <w:t xml:space="preserve">After Confederation was achieved, there were still some major issues across the new ‘Canada’ and the colonies that had not yet joined. The land in the West (or the Northwest) consisted of Manitoba, Saskatchewan, Alberta, and BC) and the Fur Trade was the big economic industry in these regions. Trade </w:t>
      </w:r>
      <w:proofErr w:type="gramStart"/>
      <w:r w:rsidRPr="006F6B26">
        <w:rPr>
          <w:rFonts w:cstheme="minorHAnsi"/>
          <w:szCs w:val="24"/>
        </w:rPr>
        <w:t>opened up</w:t>
      </w:r>
      <w:proofErr w:type="gramEnd"/>
      <w:r w:rsidRPr="006F6B26">
        <w:rPr>
          <w:rFonts w:cstheme="minorHAnsi"/>
          <w:szCs w:val="24"/>
        </w:rPr>
        <w:t xml:space="preserve"> contact between Indigenous and Europeans and caused exploration of the vast region. Two companies, the Hudson’s Bay Company (HBC) and the North West Company (NWC) – </w:t>
      </w:r>
      <w:r w:rsidRPr="006F6B26">
        <w:rPr>
          <w:rFonts w:cstheme="minorHAnsi"/>
          <w:i/>
          <w:szCs w:val="24"/>
        </w:rPr>
        <w:t>and not Kayne West’s kid FYI</w:t>
      </w:r>
      <w:r w:rsidRPr="006F6B26">
        <w:rPr>
          <w:rFonts w:cstheme="minorHAnsi"/>
          <w:szCs w:val="24"/>
        </w:rPr>
        <w:t>…</w:t>
      </w:r>
      <w:r w:rsidRPr="006F6B26">
        <w:rPr>
          <mc:AlternateContent>
            <mc:Choice Requires="w16se">
              <w:rFonts w:cstheme="minorHAns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sidRPr="006F6B26">
        <w:rPr>
          <w:rFonts w:cstheme="minorHAnsi"/>
          <w:szCs w:val="24"/>
        </w:rPr>
        <w:t xml:space="preserve">, were the two major players in the Fur Trade that helped shaped the development of the West. </w:t>
      </w:r>
    </w:p>
    <w:p w:rsidR="00D0789C" w:rsidRPr="00D0789C" w:rsidRDefault="00D0789C" w:rsidP="00D0789C">
      <w:pPr>
        <w:rPr>
          <w:rFonts w:cstheme="minorHAnsi"/>
          <w:b/>
          <w:sz w:val="24"/>
          <w:szCs w:val="24"/>
        </w:rPr>
      </w:pPr>
      <w:r w:rsidRPr="00D0789C">
        <w:rPr>
          <w:rFonts w:cstheme="minorHAnsi"/>
          <w:b/>
          <w:sz w:val="24"/>
          <w:szCs w:val="24"/>
        </w:rPr>
        <w:t xml:space="preserve">Please read p.124-134 and answer the following questions: </w:t>
      </w:r>
    </w:p>
    <w:p w:rsidR="00D0789C" w:rsidRDefault="00D0789C" w:rsidP="00D0789C">
      <w:pPr>
        <w:pStyle w:val="ListParagraph"/>
        <w:numPr>
          <w:ilvl w:val="0"/>
          <w:numId w:val="1"/>
        </w:numPr>
        <w:rPr>
          <w:rFonts w:cstheme="minorHAnsi"/>
          <w:sz w:val="24"/>
          <w:szCs w:val="24"/>
        </w:rPr>
      </w:pPr>
      <w:r>
        <w:rPr>
          <w:rFonts w:cstheme="minorHAnsi"/>
          <w:sz w:val="24"/>
          <w:szCs w:val="24"/>
        </w:rPr>
        <w:t xml:space="preserve">Examine the differences between the Hudson’s Bay Company and the North West Company. Use the T-Chart below to </w:t>
      </w:r>
      <w:proofErr w:type="gramStart"/>
      <w:r w:rsidR="00CE2668">
        <w:rPr>
          <w:rFonts w:cstheme="minorHAnsi"/>
          <w:sz w:val="24"/>
          <w:szCs w:val="24"/>
        </w:rPr>
        <w:t>compare and contrast</w:t>
      </w:r>
      <w:proofErr w:type="gramEnd"/>
      <w:r>
        <w:rPr>
          <w:rFonts w:cstheme="minorHAnsi"/>
          <w:sz w:val="24"/>
          <w:szCs w:val="24"/>
        </w:rPr>
        <w:t xml:space="preserve"> the </w:t>
      </w:r>
      <w:r w:rsidR="00CE2668">
        <w:rPr>
          <w:rFonts w:cstheme="minorHAnsi"/>
          <w:sz w:val="24"/>
          <w:szCs w:val="24"/>
        </w:rPr>
        <w:t xml:space="preserve">two </w:t>
      </w:r>
      <w:r>
        <w:rPr>
          <w:rFonts w:cstheme="minorHAnsi"/>
          <w:sz w:val="24"/>
          <w:szCs w:val="24"/>
        </w:rPr>
        <w:t xml:space="preserve">companies. </w:t>
      </w:r>
    </w:p>
    <w:p w:rsidR="006F6B26" w:rsidRDefault="006F6B26" w:rsidP="006F6B26">
      <w:pPr>
        <w:pStyle w:val="ListParagraph"/>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2924174</wp:posOffset>
                </wp:positionH>
                <wp:positionV relativeFrom="paragraph">
                  <wp:posOffset>78105</wp:posOffset>
                </wp:positionV>
                <wp:extent cx="9525" cy="48863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4886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8425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5pt,6.15pt" to="231pt,3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" strokecolor="black [3213]" strokeweight=".5pt">
                <v:stroke joinstyle="miter"/>
              </v:line>
            </w:pict>
          </mc:Fallback>
        </mc:AlternateContent>
      </w:r>
    </w:p>
    <w:p w:rsidR="006F6B26" w:rsidRDefault="006F6B26" w:rsidP="006F6B26">
      <w:pPr>
        <w:pStyle w:val="ListParagraph"/>
        <w:rPr>
          <w:rFonts w:cstheme="minorHAnsi"/>
          <w:sz w:val="24"/>
          <w:szCs w:val="24"/>
        </w:rPr>
      </w:pPr>
      <w:r>
        <w:rPr>
          <w:rFonts w:cstheme="min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-295276</wp:posOffset>
                </wp:positionH>
                <wp:positionV relativeFrom="paragraph">
                  <wp:posOffset>258445</wp:posOffset>
                </wp:positionV>
                <wp:extent cx="66960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696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455D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25pt,20.35pt" to="7in,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" strokecolor="black [3213]" strokeweight=".5pt">
                <v:stroke joinstyle="miter"/>
              </v:line>
            </w:pict>
          </mc:Fallback>
        </mc:AlternateContent>
      </w:r>
    </w:p>
    <w:p w:rsidR="00D0789C" w:rsidRDefault="00D0789C" w:rsidP="00D0789C">
      <w:pPr>
        <w:ind w:left="360"/>
        <w:rPr>
          <w:rFonts w:cstheme="minorHAnsi"/>
          <w:sz w:val="24"/>
          <w:szCs w:val="24"/>
        </w:rPr>
      </w:pPr>
    </w:p>
    <w:p w:rsidR="00D0789C" w:rsidRDefault="00D0789C" w:rsidP="00D0789C">
      <w:pPr>
        <w:ind w:left="360"/>
        <w:rPr>
          <w:rFonts w:cstheme="minorHAnsi"/>
          <w:sz w:val="24"/>
          <w:szCs w:val="24"/>
        </w:rPr>
      </w:pPr>
    </w:p>
    <w:p w:rsidR="00D0789C" w:rsidRDefault="00D0789C" w:rsidP="00D0789C">
      <w:pPr>
        <w:ind w:left="360"/>
        <w:rPr>
          <w:rFonts w:cstheme="minorHAnsi"/>
          <w:sz w:val="24"/>
          <w:szCs w:val="24"/>
        </w:rPr>
      </w:pPr>
    </w:p>
    <w:p w:rsidR="00D0789C" w:rsidRDefault="00D0789C" w:rsidP="00D0789C">
      <w:pPr>
        <w:ind w:left="360"/>
        <w:rPr>
          <w:rFonts w:cstheme="minorHAnsi"/>
          <w:sz w:val="24"/>
          <w:szCs w:val="24"/>
        </w:rPr>
      </w:pPr>
    </w:p>
    <w:p w:rsidR="00D0789C" w:rsidRDefault="00D0789C" w:rsidP="00D0789C">
      <w:pPr>
        <w:ind w:left="360"/>
        <w:rPr>
          <w:rFonts w:cstheme="minorHAnsi"/>
          <w:sz w:val="24"/>
          <w:szCs w:val="24"/>
        </w:rPr>
      </w:pPr>
    </w:p>
    <w:p w:rsidR="00D0789C" w:rsidRDefault="00D0789C" w:rsidP="00D0789C">
      <w:pPr>
        <w:ind w:left="360"/>
        <w:rPr>
          <w:rFonts w:cstheme="minorHAnsi"/>
          <w:sz w:val="24"/>
          <w:szCs w:val="24"/>
        </w:rPr>
      </w:pPr>
    </w:p>
    <w:p w:rsidR="00D0789C" w:rsidRDefault="00D0789C" w:rsidP="00D0789C">
      <w:pPr>
        <w:ind w:left="360"/>
        <w:rPr>
          <w:rFonts w:cstheme="minorHAnsi"/>
          <w:sz w:val="24"/>
          <w:szCs w:val="24"/>
        </w:rPr>
      </w:pPr>
    </w:p>
    <w:p w:rsidR="00D0789C" w:rsidRDefault="00D0789C" w:rsidP="00D0789C">
      <w:pPr>
        <w:ind w:left="360"/>
        <w:rPr>
          <w:rFonts w:cstheme="minorHAnsi"/>
          <w:sz w:val="24"/>
          <w:szCs w:val="24"/>
        </w:rPr>
      </w:pPr>
    </w:p>
    <w:p w:rsidR="00D0789C" w:rsidRDefault="00D0789C" w:rsidP="00D0789C">
      <w:pPr>
        <w:ind w:left="360"/>
        <w:rPr>
          <w:rFonts w:cstheme="minorHAnsi"/>
          <w:sz w:val="24"/>
          <w:szCs w:val="24"/>
        </w:rPr>
      </w:pPr>
    </w:p>
    <w:p w:rsidR="00D0789C" w:rsidRDefault="00D0789C" w:rsidP="00D0789C">
      <w:pPr>
        <w:ind w:left="360"/>
        <w:rPr>
          <w:rFonts w:cstheme="minorHAnsi"/>
          <w:sz w:val="24"/>
          <w:szCs w:val="24"/>
        </w:rPr>
      </w:pPr>
    </w:p>
    <w:p w:rsidR="00D0789C" w:rsidRDefault="00D0789C" w:rsidP="00D0789C">
      <w:pPr>
        <w:ind w:left="360"/>
        <w:rPr>
          <w:rFonts w:cstheme="minorHAnsi"/>
          <w:sz w:val="24"/>
          <w:szCs w:val="24"/>
        </w:rPr>
      </w:pPr>
    </w:p>
    <w:p w:rsidR="00D0789C" w:rsidRDefault="00D0789C" w:rsidP="006F6B26">
      <w:pPr>
        <w:rPr>
          <w:rFonts w:cstheme="minorHAnsi"/>
          <w:sz w:val="24"/>
          <w:szCs w:val="24"/>
        </w:rPr>
      </w:pPr>
    </w:p>
    <w:p w:rsidR="00D0789C" w:rsidRPr="008F2195" w:rsidRDefault="00D0789C" w:rsidP="00D0789C">
      <w:pPr>
        <w:pStyle w:val="ListParagraph"/>
        <w:numPr>
          <w:ilvl w:val="0"/>
          <w:numId w:val="1"/>
        </w:numPr>
        <w:rPr>
          <w:rFonts w:cstheme="minorHAnsi"/>
          <w:sz w:val="24"/>
          <w:szCs w:val="24"/>
          <w:u w:val="single"/>
        </w:rPr>
      </w:pPr>
      <w:r>
        <w:rPr>
          <w:rFonts w:cstheme="minorHAnsi"/>
          <w:sz w:val="24"/>
          <w:szCs w:val="24"/>
        </w:rPr>
        <w:lastRenderedPageBreak/>
        <w:t xml:space="preserve">After completing the T-Chart, which Fur Trading company (HBC or NWC) do you think was the better organization/company and why? </w:t>
      </w:r>
      <w:r w:rsidRPr="008F2195">
        <w:rPr>
          <w:rFonts w:cstheme="minorHAnsi"/>
          <w:sz w:val="24"/>
          <w:szCs w:val="24"/>
          <w:u w:val="single"/>
        </w:rPr>
        <w:t xml:space="preserve">Give reasons for your answer. </w:t>
      </w:r>
    </w:p>
    <w:p w:rsidR="006F6B26" w:rsidRDefault="006F6B26" w:rsidP="006F6B26">
      <w:pPr>
        <w:rPr>
          <w:rFonts w:cstheme="minorHAnsi"/>
          <w:sz w:val="24"/>
          <w:szCs w:val="24"/>
        </w:rPr>
      </w:pPr>
    </w:p>
    <w:p w:rsidR="006F6B26" w:rsidRDefault="006F6B26" w:rsidP="006F6B26">
      <w:pPr>
        <w:rPr>
          <w:rFonts w:cstheme="minorHAnsi"/>
          <w:sz w:val="24"/>
          <w:szCs w:val="24"/>
        </w:rPr>
      </w:pPr>
      <w:bookmarkStart w:id="0" w:name="_GoBack"/>
      <w:bookmarkEnd w:id="0"/>
    </w:p>
    <w:p w:rsidR="006F6B26" w:rsidRDefault="006F6B26" w:rsidP="006F6B26">
      <w:pPr>
        <w:rPr>
          <w:rFonts w:cstheme="minorHAnsi"/>
          <w:sz w:val="24"/>
          <w:szCs w:val="24"/>
        </w:rPr>
      </w:pPr>
    </w:p>
    <w:p w:rsidR="006F6B26" w:rsidRDefault="006F6B26" w:rsidP="006F6B26">
      <w:pPr>
        <w:rPr>
          <w:rFonts w:cstheme="minorHAnsi"/>
          <w:sz w:val="24"/>
          <w:szCs w:val="24"/>
        </w:rPr>
      </w:pPr>
    </w:p>
    <w:p w:rsidR="006F6B26" w:rsidRDefault="006F6B26" w:rsidP="006F6B26">
      <w:pPr>
        <w:rPr>
          <w:rFonts w:cstheme="minorHAnsi"/>
          <w:sz w:val="24"/>
          <w:szCs w:val="24"/>
        </w:rPr>
      </w:pPr>
    </w:p>
    <w:p w:rsidR="006F6B26" w:rsidRDefault="006F6B26" w:rsidP="006F6B26">
      <w:pPr>
        <w:pStyle w:val="ListParagraph"/>
        <w:numPr>
          <w:ilvl w:val="0"/>
          <w:numId w:val="1"/>
        </w:numPr>
        <w:rPr>
          <w:rFonts w:cstheme="minorHAnsi"/>
          <w:sz w:val="24"/>
          <w:szCs w:val="24"/>
        </w:rPr>
      </w:pPr>
      <w:r>
        <w:rPr>
          <w:rFonts w:cstheme="minorHAnsi"/>
          <w:sz w:val="24"/>
          <w:szCs w:val="24"/>
        </w:rPr>
        <w:t xml:space="preserve">Examine the map on p.128 of your textbook (Figure 4-3). Identify which company had more trading posts and routes in the year 1820. </w:t>
      </w:r>
      <w:r>
        <w:rPr>
          <w:rFonts w:cstheme="minorHAnsi"/>
          <w:sz w:val="24"/>
          <w:szCs w:val="24"/>
        </w:rPr>
        <w:br/>
      </w:r>
      <w:r>
        <w:rPr>
          <w:rFonts w:cstheme="minorHAnsi"/>
          <w:sz w:val="24"/>
          <w:szCs w:val="24"/>
        </w:rPr>
        <w:br/>
      </w:r>
    </w:p>
    <w:p w:rsidR="006F6B26" w:rsidRPr="006F6B26" w:rsidRDefault="006F6B26" w:rsidP="006F6B26">
      <w:pPr>
        <w:pStyle w:val="ListParagraph"/>
        <w:rPr>
          <w:rFonts w:cstheme="minorHAnsi"/>
          <w:sz w:val="24"/>
          <w:szCs w:val="24"/>
        </w:rPr>
      </w:pPr>
      <w:r>
        <w:rPr>
          <w:rFonts w:cstheme="minorHAnsi"/>
          <w:sz w:val="24"/>
          <w:szCs w:val="24"/>
        </w:rPr>
        <w:br/>
      </w:r>
    </w:p>
    <w:p w:rsidR="006F6B26" w:rsidRDefault="006F6B26" w:rsidP="00D0789C">
      <w:pPr>
        <w:pStyle w:val="ListParagraph"/>
        <w:numPr>
          <w:ilvl w:val="0"/>
          <w:numId w:val="1"/>
        </w:numPr>
        <w:rPr>
          <w:rFonts w:cstheme="minorHAnsi"/>
          <w:sz w:val="24"/>
          <w:szCs w:val="24"/>
        </w:rPr>
      </w:pPr>
      <w:r>
        <w:rPr>
          <w:rFonts w:cstheme="minorHAnsi"/>
          <w:sz w:val="24"/>
          <w:szCs w:val="24"/>
        </w:rPr>
        <w:t xml:space="preserve">Read p. 130-132. Explain in your </w:t>
      </w:r>
      <w:r w:rsidRPr="008F2195">
        <w:rPr>
          <w:rFonts w:cstheme="minorHAnsi"/>
          <w:b/>
          <w:sz w:val="24"/>
          <w:szCs w:val="24"/>
        </w:rPr>
        <w:t xml:space="preserve">OWN words the impact the Fur Trade on the Indigenous peoples </w:t>
      </w:r>
      <w:r>
        <w:rPr>
          <w:rFonts w:cstheme="minorHAnsi"/>
          <w:sz w:val="24"/>
          <w:szCs w:val="24"/>
        </w:rPr>
        <w:t xml:space="preserve">in the North West. </w:t>
      </w:r>
    </w:p>
    <w:p w:rsidR="006F6B26" w:rsidRDefault="006F6B26" w:rsidP="006F6B26">
      <w:pPr>
        <w:ind w:left="360"/>
        <w:rPr>
          <w:rFonts w:cstheme="minorHAnsi"/>
          <w:sz w:val="24"/>
          <w:szCs w:val="24"/>
        </w:rPr>
      </w:pPr>
    </w:p>
    <w:p w:rsidR="006F6B26" w:rsidRDefault="006F6B26" w:rsidP="006F6B26">
      <w:pPr>
        <w:ind w:left="360"/>
        <w:rPr>
          <w:rFonts w:cstheme="minorHAnsi"/>
          <w:sz w:val="24"/>
          <w:szCs w:val="24"/>
        </w:rPr>
      </w:pPr>
    </w:p>
    <w:p w:rsidR="006F6B26" w:rsidRDefault="006F6B26" w:rsidP="006F6B26">
      <w:pPr>
        <w:ind w:left="360"/>
        <w:rPr>
          <w:rFonts w:cstheme="minorHAnsi"/>
          <w:sz w:val="24"/>
          <w:szCs w:val="24"/>
        </w:rPr>
      </w:pPr>
    </w:p>
    <w:p w:rsidR="006F6B26" w:rsidRDefault="006F6B26" w:rsidP="006F6B26">
      <w:pPr>
        <w:ind w:left="360"/>
        <w:rPr>
          <w:rFonts w:cstheme="minorHAnsi"/>
          <w:sz w:val="24"/>
          <w:szCs w:val="24"/>
        </w:rPr>
      </w:pPr>
    </w:p>
    <w:p w:rsidR="006F6B26" w:rsidRDefault="006F6B26" w:rsidP="006F6B26">
      <w:pPr>
        <w:rPr>
          <w:rFonts w:cstheme="minorHAnsi"/>
          <w:sz w:val="24"/>
          <w:szCs w:val="24"/>
        </w:rPr>
      </w:pPr>
    </w:p>
    <w:p w:rsidR="006F6B26" w:rsidRDefault="006F6B26" w:rsidP="006F6B26">
      <w:pPr>
        <w:ind w:left="360"/>
        <w:rPr>
          <w:rFonts w:cstheme="minorHAnsi"/>
          <w:sz w:val="24"/>
          <w:szCs w:val="24"/>
        </w:rPr>
      </w:pPr>
    </w:p>
    <w:p w:rsidR="006F6B26" w:rsidRDefault="006F6B26" w:rsidP="006F6B26">
      <w:pPr>
        <w:pStyle w:val="ListParagraph"/>
        <w:numPr>
          <w:ilvl w:val="0"/>
          <w:numId w:val="1"/>
        </w:numPr>
        <w:rPr>
          <w:rFonts w:cstheme="minorHAnsi"/>
          <w:sz w:val="24"/>
          <w:szCs w:val="24"/>
        </w:rPr>
      </w:pPr>
      <w:r>
        <w:rPr>
          <w:rFonts w:cstheme="minorHAnsi"/>
          <w:sz w:val="24"/>
          <w:szCs w:val="24"/>
        </w:rPr>
        <w:t xml:space="preserve">Read p.134-135. Why were the traditional roles of Indigenous (First Nation) women so important to the fur trade? Explain and give at </w:t>
      </w:r>
      <w:r w:rsidRPr="008F2195">
        <w:rPr>
          <w:rFonts w:cstheme="minorHAnsi"/>
          <w:sz w:val="24"/>
          <w:szCs w:val="24"/>
          <w:u w:val="single"/>
        </w:rPr>
        <w:t>least THREE reasons.</w:t>
      </w:r>
      <w:r>
        <w:rPr>
          <w:rFonts w:cstheme="minorHAnsi"/>
          <w:sz w:val="24"/>
          <w:szCs w:val="24"/>
        </w:rPr>
        <w:t xml:space="preserve"> </w:t>
      </w:r>
    </w:p>
    <w:p w:rsidR="006F6B26" w:rsidRDefault="006F6B26" w:rsidP="006F6B26">
      <w:pPr>
        <w:ind w:left="360"/>
        <w:rPr>
          <w:rFonts w:cstheme="minorHAnsi"/>
          <w:sz w:val="24"/>
          <w:szCs w:val="24"/>
        </w:rPr>
      </w:pPr>
    </w:p>
    <w:p w:rsidR="006F6B26" w:rsidRDefault="006F6B26" w:rsidP="006F6B26">
      <w:pPr>
        <w:ind w:left="360"/>
        <w:rPr>
          <w:rFonts w:cstheme="minorHAnsi"/>
          <w:sz w:val="24"/>
          <w:szCs w:val="24"/>
        </w:rPr>
      </w:pPr>
    </w:p>
    <w:p w:rsidR="006F6B26" w:rsidRDefault="006F6B26" w:rsidP="006F6B26">
      <w:pPr>
        <w:ind w:left="360"/>
        <w:rPr>
          <w:rFonts w:cstheme="minorHAnsi"/>
          <w:sz w:val="24"/>
          <w:szCs w:val="24"/>
        </w:rPr>
      </w:pPr>
    </w:p>
    <w:p w:rsidR="006F6B26" w:rsidRDefault="006F6B26" w:rsidP="006F6B26">
      <w:pPr>
        <w:ind w:left="360"/>
        <w:rPr>
          <w:rFonts w:cstheme="minorHAnsi"/>
          <w:sz w:val="24"/>
          <w:szCs w:val="24"/>
        </w:rPr>
      </w:pPr>
    </w:p>
    <w:p w:rsidR="006F6B26" w:rsidRDefault="006F6B26" w:rsidP="006F6B26">
      <w:pPr>
        <w:ind w:left="360"/>
        <w:rPr>
          <w:rFonts w:cstheme="minorHAnsi"/>
          <w:sz w:val="24"/>
          <w:szCs w:val="24"/>
        </w:rPr>
      </w:pPr>
    </w:p>
    <w:p w:rsidR="006F6B26" w:rsidRPr="006F6B26" w:rsidRDefault="006F6B26" w:rsidP="006F6B26">
      <w:pPr>
        <w:pStyle w:val="ListParagraph"/>
        <w:numPr>
          <w:ilvl w:val="0"/>
          <w:numId w:val="1"/>
        </w:numPr>
        <w:rPr>
          <w:rFonts w:cstheme="minorHAnsi"/>
          <w:sz w:val="24"/>
          <w:szCs w:val="24"/>
        </w:rPr>
      </w:pPr>
      <w:r>
        <w:rPr>
          <w:rFonts w:cstheme="minorHAnsi"/>
          <w:sz w:val="24"/>
          <w:szCs w:val="24"/>
        </w:rPr>
        <w:t xml:space="preserve">Who were the </w:t>
      </w:r>
      <w:r w:rsidRPr="008F2195">
        <w:rPr>
          <w:rFonts w:cstheme="minorHAnsi"/>
          <w:b/>
          <w:sz w:val="24"/>
          <w:szCs w:val="24"/>
        </w:rPr>
        <w:t>METIS</w:t>
      </w:r>
      <w:r>
        <w:rPr>
          <w:rFonts w:cstheme="minorHAnsi"/>
          <w:sz w:val="24"/>
          <w:szCs w:val="24"/>
        </w:rPr>
        <w:t xml:space="preserve">? Explain. </w:t>
      </w:r>
    </w:p>
    <w:sectPr w:rsidR="006F6B26" w:rsidRPr="006F6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43C59"/>
    <w:multiLevelType w:val="hybridMultilevel"/>
    <w:tmpl w:val="F3B0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9C"/>
    <w:rsid w:val="006F6B26"/>
    <w:rsid w:val="00891317"/>
    <w:rsid w:val="008F2195"/>
    <w:rsid w:val="00CE2668"/>
    <w:rsid w:val="00D0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7C02"/>
  <w15:chartTrackingRefBased/>
  <w15:docId w15:val="{AA740894-D9B4-444C-951F-358B8C23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9C"/>
    <w:pPr>
      <w:ind w:left="720"/>
      <w:contextualSpacing/>
    </w:pPr>
  </w:style>
  <w:style w:type="paragraph" w:styleId="BalloonText">
    <w:name w:val="Balloon Text"/>
    <w:basedOn w:val="Normal"/>
    <w:link w:val="BalloonTextChar"/>
    <w:uiPriority w:val="99"/>
    <w:semiHidden/>
    <w:unhideWhenUsed/>
    <w:rsid w:val="006F6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Carey</dc:creator>
  <cp:keywords/>
  <dc:description/>
  <cp:lastModifiedBy>Corine Carey</cp:lastModifiedBy>
  <cp:revision>2</cp:revision>
  <dcterms:created xsi:type="dcterms:W3CDTF">2020-05-19T18:20:00Z</dcterms:created>
  <dcterms:modified xsi:type="dcterms:W3CDTF">2020-05-19T18:44:00Z</dcterms:modified>
</cp:coreProperties>
</file>